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Hope Presbyterian Church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Sermon-Based Bible Study Group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</w:rPr>
        <w:drawing>
          <wp:inline distB="114300" distT="114300" distL="114300" distR="114300">
            <wp:extent cx="2505075" cy="114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22402" r="229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December 29, 2024 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Reflect: A Call To Be Like Christ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Live in Light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                       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Text Referenced (NIV)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Ephesians 5:8-14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45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stood out to you about the message?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color w:val="2c2d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450" w:hanging="270"/>
        <w:rPr>
          <w:sz w:val="24"/>
          <w:szCs w:val="24"/>
        </w:rPr>
      </w:pPr>
      <w:r w:rsidDel="00000000" w:rsidR="00000000" w:rsidRPr="00000000">
        <w:rPr>
          <w:color w:val="2c2d30"/>
          <w:sz w:val="24"/>
          <w:szCs w:val="24"/>
          <w:rtl w:val="0"/>
        </w:rPr>
        <w:t xml:space="preserve">Consider how the reflective properties of light allow us to see the details, colors, and shapes of everything around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What kind of lighting environment is most comfortable for you - natural, artificial, bright, dim, etc.?  Why?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similarities do you see between the reflection process of light and reflective meditation?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b w:val="1"/>
          <w:sz w:val="24"/>
          <w:szCs w:val="24"/>
          <w:rtl w:val="0"/>
        </w:rPr>
        <w:t xml:space="preserve"> Read Ephesians 5:8-10.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Paul's letter to the Ephesians was intended to encourage unity among the Jewish and Gentile believers and guide them in living out their faith. 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What’s the difference between being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</w:t>
      </w:r>
      <w:r w:rsidDel="00000000" w:rsidR="00000000" w:rsidRPr="00000000">
        <w:rPr>
          <w:sz w:val="24"/>
          <w:szCs w:val="24"/>
          <w:rtl w:val="0"/>
        </w:rPr>
        <w:t xml:space="preserve"> darkness and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being</w:t>
      </w:r>
      <w:r w:rsidDel="00000000" w:rsidR="00000000" w:rsidRPr="00000000">
        <w:rPr>
          <w:sz w:val="24"/>
          <w:szCs w:val="24"/>
          <w:rtl w:val="0"/>
        </w:rPr>
        <w:t xml:space="preserve"> darkness”?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Which of the “fruits of the light” - </w:t>
      </w:r>
      <w:r w:rsidDel="00000000" w:rsidR="00000000" w:rsidRPr="00000000">
        <w:rPr>
          <w:i w:val="1"/>
          <w:sz w:val="24"/>
          <w:szCs w:val="24"/>
          <w:rtl w:val="0"/>
        </w:rPr>
        <w:t xml:space="preserve">goodness, righteousness, truth</w:t>
      </w:r>
      <w:r w:rsidDel="00000000" w:rsidR="00000000" w:rsidRPr="00000000">
        <w:rPr>
          <w:sz w:val="24"/>
          <w:szCs w:val="24"/>
          <w:rtl w:val="0"/>
        </w:rPr>
        <w:t xml:space="preserve"> - do you find most challenging in reflecting or mirroring the light of Christ?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45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Think about a prism’s function to refract and disperse the various components of light.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 what ways does a prism help us understand our process on sharing the light of Christ?</w:t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spacing w:after="0" w:line="240" w:lineRule="auto"/>
        <w:ind w:left="18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b w:val="1"/>
          <w:sz w:val="24"/>
          <w:szCs w:val="24"/>
          <w:rtl w:val="0"/>
        </w:rPr>
        <w:t xml:space="preserve"> Read Ephesians 5:11-14.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process of illumination—to clarify, brighten, shed light on—is different from the mirroring function of reflection.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can illumination occur in our faith experience?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might the process of illumination look like for you?</w:t>
      </w:r>
    </w:p>
    <w:p w:rsidR="00000000" w:rsidDel="00000000" w:rsidP="00000000" w:rsidRDefault="00000000" w:rsidRPr="00000000" w14:paraId="0000001E">
      <w:pPr>
        <w:spacing w:line="240" w:lineRule="auto"/>
        <w:ind w:left="1440" w:firstLine="0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 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6.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How can we pray for you?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70" w:top="540" w:left="1800" w:right="99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