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Hope Presbyterian Church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Sermon-Based Bible Study Group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</w:rPr>
        <w:drawing>
          <wp:inline distB="114300" distT="114300" distL="114300" distR="114300">
            <wp:extent cx="2109788" cy="118786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11878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June 30, 2024 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“Connected Isolation”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#4 in the series Kids These Days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                      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Texts Referenced (NIV)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Ecclesiastes 4:9-12; 1 Corinthians 12:12, 21, 24-27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stood out to you about the message?</w:t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 how significant historical or socioeconomic developments characterize the various generations ( e.g., Silent Generation - WW II;  Baby Boomers - civil rights movement; Gen X - the birth of the internet; Millennials - the “latchkey” generation; Gen Z - first digital natives; Gen Alpha - born into a world fully encapsulated in technology). 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do these distinctions help explain what has long been described as “the generation gap”?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With which generation(s) do you most feel a “gap” of understanding or connection?</w:t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Read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highlight w:val="white"/>
          <w:rtl w:val="0"/>
        </w:rPr>
        <w:t xml:space="preserve">Ecclesiastes 4:9-12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Which of the reasons for not being alone resonate most with you?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challenges does this passage pose for individuals who are alone?</w:t>
      </w:r>
    </w:p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Much has been written about high levels of loneliness experienced by Gen 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are your thoughts about Gen Z’s strong digital connectedness and their frequent experiences of loneliness, isolation, and depression?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How has loneliness also become a serious issue for older generations?</w:t>
      </w:r>
    </w:p>
    <w:p w:rsidR="00000000" w:rsidDel="00000000" w:rsidP="00000000" w:rsidRDefault="00000000" w:rsidRPr="00000000" w14:paraId="0000001D">
      <w:pPr>
        <w:spacing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Read </w:t>
      </w:r>
      <w:r w:rsidDel="00000000" w:rsidR="00000000" w:rsidRPr="00000000">
        <w:rPr>
          <w:b w:val="1"/>
          <w:sz w:val="24"/>
          <w:szCs w:val="24"/>
          <w:rtl w:val="0"/>
        </w:rPr>
        <w:t xml:space="preserve">1 Corinthians 12:12, 21, 24-27.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about Paul’s metaphor of the physical body helps you understand how and why we need each other?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What might we say or do to show those younger and older that we appreciate them and want to connect?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spacing w:line="240" w:lineRule="auto"/>
        <w:ind w:left="360" w:firstLine="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6.  How can we pray for you?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70" w:top="540" w:left="1080" w:right="99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